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6BF0" w14:textId="67D53DFF" w:rsidR="004B1CDC" w:rsidRPr="0011148F" w:rsidRDefault="004B1CDC" w:rsidP="004B1CDC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-US" w:eastAsia="en-AU" w:bidi="th-TH"/>
        </w:rPr>
      </w:pP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Sponsor a hill</w:t>
      </w:r>
      <w:r w:rsidR="0011148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</w:t>
      </w: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tribe </w:t>
      </w:r>
      <w:r w:rsidR="00D559FD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student</w:t>
      </w: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- $</w:t>
      </w:r>
      <w:r w:rsidR="009D76BE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6</w:t>
      </w: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0 per month</w:t>
      </w:r>
      <w:r w:rsidR="0011148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         </w:t>
      </w:r>
      <w:r w:rsidR="00FB1BF3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                      </w:t>
      </w:r>
      <w:r w:rsidR="0011148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 xml:space="preserve">   </w:t>
      </w:r>
      <w:r w:rsidRPr="003F3D3F">
        <w:rPr>
          <w:rFonts w:eastAsia="Times New Roman" w:cstheme="minorHAnsi"/>
          <w:b/>
          <w:bCs/>
          <w:kern w:val="36"/>
          <w:sz w:val="36"/>
          <w:szCs w:val="36"/>
          <w:lang w:eastAsia="en-AU" w:bidi="th-TH"/>
        </w:rPr>
        <w:t> </w:t>
      </w:r>
      <w:r w:rsidR="0011148F" w:rsidRPr="0011148F">
        <w:rPr>
          <w:rFonts w:eastAsia="Times New Roman" w:cstheme="minorHAnsi"/>
          <w:b/>
          <w:bCs/>
          <w:noProof/>
          <w:kern w:val="36"/>
          <w:sz w:val="36"/>
          <w:szCs w:val="36"/>
          <w:lang w:val="en-US" w:bidi="th-TH"/>
        </w:rPr>
        <w:drawing>
          <wp:inline distT="0" distB="0" distL="0" distR="0" wp14:anchorId="0A4233E9" wp14:editId="28CE1FCD">
            <wp:extent cx="807532" cy="828675"/>
            <wp:effectExtent l="0" t="0" r="0" b="0"/>
            <wp:docPr id="6149" name="Picture 1" descr="D:\Documents\BFWA\Poster\B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" descr="D:\Documents\BFWA\Poster\BF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31" cy="83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B8BFC" w14:textId="26506BDB" w:rsidR="00180311" w:rsidRPr="00276166" w:rsidRDefault="00180311" w:rsidP="004B1CDC">
      <w:pPr>
        <w:spacing w:before="100" w:beforeAutospacing="1" w:after="24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Thank you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for </w:t>
      </w:r>
      <w:r w:rsidR="002B6893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your interest in sponsoring </w:t>
      </w:r>
      <w:r w:rsidR="00342C3A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a hill tribe </w:t>
      </w:r>
      <w:r w:rsidR="00F12FC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student</w:t>
      </w:r>
      <w:r w:rsidR="002B6893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.</w:t>
      </w:r>
    </w:p>
    <w:p w14:paraId="2AC62C6C" w14:textId="010FFF40" w:rsidR="00180311" w:rsidRPr="004D2E4A" w:rsidRDefault="00180311" w:rsidP="004B1CDC">
      <w:pPr>
        <w:spacing w:before="100" w:beforeAutospacing="1" w:after="24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We</w:t>
      </w:r>
      <w:r w:rsidR="007F56FC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would like to introduce you to</w:t>
      </w:r>
      <w:r w:rsidR="00D14C4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D85BC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Ananyaporn</w:t>
      </w:r>
      <w:r w:rsidR="002A23E4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2A23E4" w:rsidRP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who</w:t>
      </w:r>
      <w:r w:rsid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comes from a tiny village, Muang Ngai close to Leadership Home.</w:t>
      </w:r>
      <w:r w:rsid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54606A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She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is in her first </w:t>
      </w:r>
      <w:r w:rsidR="009D76B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year of studies at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university and hopes to be a</w:t>
      </w:r>
      <w:r w:rsidR="00D85BC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n engineer or mathematician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.</w:t>
      </w:r>
      <w:r w:rsidR="00DF6E7C" w:rsidRPr="004D2E4A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</w:p>
    <w:tbl>
      <w:tblPr>
        <w:tblStyle w:val="TableGrid"/>
        <w:tblW w:w="1069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6"/>
        <w:gridCol w:w="1418"/>
        <w:gridCol w:w="2126"/>
        <w:gridCol w:w="3827"/>
        <w:gridCol w:w="2552"/>
      </w:tblGrid>
      <w:tr w:rsidR="00010B58" w:rsidRPr="004370DD" w14:paraId="6BF25515" w14:textId="77777777" w:rsidTr="007B414A">
        <w:trPr>
          <w:trHeight w:val="235"/>
        </w:trPr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6CC13" w14:textId="77777777" w:rsidR="00010B58" w:rsidRDefault="00010B58" w:rsidP="001D34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OMN</w:t>
            </w:r>
          </w:p>
          <w:p w14:paraId="4AAFDA81" w14:textId="79AED9EC" w:rsidR="00010B58" w:rsidRPr="00642C30" w:rsidRDefault="00D85BCE" w:rsidP="001D34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B231E" w14:textId="77777777" w:rsidR="00010B58" w:rsidRDefault="00D85BCE" w:rsidP="001D341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Ananyaporn Detboon</w:t>
            </w:r>
          </w:p>
          <w:p w14:paraId="575E6C64" w14:textId="527EE720" w:rsidR="00D85BCE" w:rsidRPr="00D23C9D" w:rsidRDefault="00D85BCE" w:rsidP="001D3415">
            <w:pPr>
              <w:rPr>
                <w:rFonts w:cstheme="minorHAnsi"/>
                <w:strike/>
              </w:rPr>
            </w:pP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9759D6D" wp14:editId="277599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746125" cy="7366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N03 Ananyaporn Detboo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63"/>
                          <a:stretch/>
                        </pic:blipFill>
                        <pic:spPr bwMode="auto">
                          <a:xfrm>
                            <a:off x="0" y="0"/>
                            <a:ext cx="746125" cy="73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116E3" w14:textId="0C833CDB" w:rsidR="00010B58" w:rsidRPr="00D23C9D" w:rsidRDefault="00D85BCE" w:rsidP="001D3415">
            <w:pPr>
              <w:jc w:val="center"/>
              <w:rPr>
                <w:rFonts w:cstheme="minorHAnsi"/>
                <w:strike/>
                <w:noProof/>
                <w:lang w:eastAsia="en-AU"/>
              </w:rPr>
            </w:pPr>
            <w:r>
              <w:rPr>
                <w:rFonts w:cstheme="minorHAnsi"/>
                <w:strike/>
                <w:noProof/>
                <w:lang w:eastAsia="en-AU"/>
              </w:rPr>
              <w:drawing>
                <wp:inline distT="0" distB="0" distL="0" distR="0" wp14:anchorId="21C26292" wp14:editId="4825D194">
                  <wp:extent cx="920750" cy="1228309"/>
                  <wp:effectExtent l="0" t="0" r="0" b="0"/>
                  <wp:docPr id="1" name="Picture 1" descr="A person sitting on gras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itting on grass&#10;&#10;Description automatically generated with low confidenc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78" cy="1229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7E524" w14:textId="77777777" w:rsidR="00010B58" w:rsidRPr="00DA0164" w:rsidRDefault="00010B58" w:rsidP="001D3415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Fem</w:t>
            </w:r>
            <w:r w:rsidRPr="00DA0164">
              <w:rPr>
                <w:rFonts w:cstheme="minorHAnsi"/>
                <w:noProof/>
                <w:lang w:eastAsia="en-GB"/>
              </w:rPr>
              <w:t>ale</w:t>
            </w:r>
          </w:p>
          <w:p w14:paraId="6D6E9EBF" w14:textId="77777777" w:rsidR="00010B58" w:rsidRPr="00DA0164" w:rsidRDefault="00010B58" w:rsidP="001D3415">
            <w:pPr>
              <w:rPr>
                <w:rFonts w:cstheme="minorHAnsi"/>
                <w:noProof/>
                <w:lang w:eastAsia="en-GB"/>
              </w:rPr>
            </w:pPr>
            <w:r w:rsidRPr="00DA0164">
              <w:rPr>
                <w:rFonts w:cstheme="minorHAnsi"/>
                <w:noProof/>
                <w:lang w:eastAsia="en-GB"/>
              </w:rPr>
              <w:t>Shan tribe</w:t>
            </w:r>
          </w:p>
          <w:p w14:paraId="47CCEB37" w14:textId="77777777" w:rsidR="00010B58" w:rsidRPr="00DA0164" w:rsidRDefault="00010B58" w:rsidP="001D3415">
            <w:pPr>
              <w:rPr>
                <w:rFonts w:cstheme="minorHAnsi"/>
                <w:noProof/>
                <w:lang w:eastAsia="en-GB"/>
              </w:rPr>
            </w:pPr>
            <w:r w:rsidRPr="00DA0164">
              <w:rPr>
                <w:rFonts w:cstheme="minorHAnsi"/>
                <w:noProof/>
                <w:lang w:eastAsia="en-GB"/>
              </w:rPr>
              <w:t>1</w:t>
            </w:r>
            <w:r>
              <w:rPr>
                <w:rFonts w:cstheme="minorHAnsi"/>
                <w:noProof/>
                <w:lang w:eastAsia="en-GB"/>
              </w:rPr>
              <w:t>9</w:t>
            </w:r>
            <w:r w:rsidRPr="00DA0164">
              <w:rPr>
                <w:rFonts w:cstheme="minorHAnsi"/>
                <w:noProof/>
                <w:lang w:eastAsia="en-GB"/>
              </w:rPr>
              <w:t xml:space="preserve"> year </w:t>
            </w:r>
          </w:p>
          <w:p w14:paraId="1B687121" w14:textId="77777777" w:rsidR="00010B58" w:rsidRPr="00DA0164" w:rsidRDefault="00010B58" w:rsidP="001D3415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Finished Grade 12 at Chiang Dao Wittyacom School</w:t>
            </w:r>
          </w:p>
          <w:p w14:paraId="10C8B1CB" w14:textId="2B9FE65B" w:rsidR="00010B58" w:rsidRPr="00DA0164" w:rsidRDefault="00D85BCE" w:rsidP="001D3415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May</w:t>
            </w:r>
            <w:r w:rsidR="008D4390">
              <w:rPr>
                <w:rFonts w:cstheme="minorHAnsi"/>
                <w:noProof/>
                <w:lang w:eastAsia="en-GB"/>
              </w:rPr>
              <w:t xml:space="preserve"> 2021 - </w:t>
            </w:r>
            <w:r w:rsidR="00010B58">
              <w:rPr>
                <w:rFonts w:cstheme="minorHAnsi"/>
                <w:noProof/>
                <w:lang w:eastAsia="en-GB"/>
              </w:rPr>
              <w:t xml:space="preserve">Chiang Mai University </w:t>
            </w:r>
            <w:r w:rsidR="008D4390">
              <w:rPr>
                <w:rFonts w:cstheme="minorHAnsi"/>
                <w:noProof/>
                <w:lang w:eastAsia="en-GB"/>
              </w:rPr>
              <w:t xml:space="preserve">wants to be </w:t>
            </w:r>
            <w:r w:rsidR="00010B58">
              <w:rPr>
                <w:rFonts w:cstheme="minorHAnsi"/>
                <w:noProof/>
                <w:lang w:eastAsia="en-GB"/>
              </w:rPr>
              <w:t>a</w:t>
            </w:r>
            <w:r w:rsidR="007E54F2">
              <w:rPr>
                <w:rFonts w:cstheme="minorHAnsi"/>
                <w:noProof/>
                <w:lang w:eastAsia="en-GB"/>
              </w:rPr>
              <w:t>n engineer or mathematician</w:t>
            </w:r>
            <w:r w:rsidR="008D4390">
              <w:rPr>
                <w:rFonts w:cstheme="minorHAnsi"/>
                <w:noProof/>
                <w:lang w:eastAsia="en-GB"/>
              </w:rPr>
              <w:t>.</w:t>
            </w:r>
          </w:p>
          <w:p w14:paraId="7E597210" w14:textId="77777777" w:rsidR="00010B58" w:rsidRDefault="00010B58" w:rsidP="001D3415">
            <w:pPr>
              <w:rPr>
                <w:rFonts w:cstheme="minorHAnsi"/>
                <w:noProof/>
                <w:lang w:eastAsia="en-GB"/>
              </w:rPr>
            </w:pPr>
            <w:r w:rsidRPr="00DA0164">
              <w:rPr>
                <w:rFonts w:cstheme="minorHAnsi"/>
                <w:noProof/>
                <w:lang w:eastAsia="en-GB"/>
              </w:rPr>
              <w:t xml:space="preserve">Loves </w:t>
            </w:r>
            <w:r>
              <w:rPr>
                <w:rFonts w:cstheme="minorHAnsi"/>
                <w:noProof/>
                <w:lang w:eastAsia="en-GB"/>
              </w:rPr>
              <w:t>playing games with friends and family</w:t>
            </w:r>
          </w:p>
          <w:p w14:paraId="03EBDE1A" w14:textId="30E746FA" w:rsidR="00010B58" w:rsidRPr="004370DD" w:rsidRDefault="00010B58" w:rsidP="001D3415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FCBA2" w14:textId="77777777" w:rsidR="00010B58" w:rsidRDefault="00010B58" w:rsidP="001D3415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Fabulous young Shan woman from Muang Ngai village (close to LH)</w:t>
            </w:r>
            <w:r w:rsidR="00F12FCE">
              <w:rPr>
                <w:rFonts w:cstheme="minorHAnsi"/>
                <w:noProof/>
                <w:lang w:eastAsia="en-GB"/>
              </w:rPr>
              <w:t>.</w:t>
            </w:r>
          </w:p>
          <w:p w14:paraId="7063C829" w14:textId="7B625A54" w:rsidR="00F12FCE" w:rsidRDefault="00F12FCE" w:rsidP="00F12FCE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Mother, father and sister – very poor.</w:t>
            </w:r>
          </w:p>
          <w:p w14:paraId="506C75DC" w14:textId="6D6E8B23" w:rsidR="00F12FCE" w:rsidRPr="004370DD" w:rsidRDefault="00D85BCE" w:rsidP="00F12FCE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Tries hard with En</w:t>
            </w:r>
            <w:r w:rsidR="00F12FCE">
              <w:rPr>
                <w:rFonts w:cstheme="minorHAnsi"/>
                <w:noProof/>
                <w:lang w:eastAsia="en-GB"/>
              </w:rPr>
              <w:t xml:space="preserve">glish – </w:t>
            </w:r>
            <w:r>
              <w:rPr>
                <w:rFonts w:cstheme="minorHAnsi"/>
                <w:noProof/>
                <w:lang w:eastAsia="en-GB"/>
              </w:rPr>
              <w:t>Science award for the district and gained entrance to CMU</w:t>
            </w:r>
          </w:p>
        </w:tc>
      </w:tr>
    </w:tbl>
    <w:p w14:paraId="69FFF2D7" w14:textId="77777777" w:rsidR="009D76BE" w:rsidRPr="00276166" w:rsidRDefault="009D76BE" w:rsidP="009D76BE">
      <w:pPr>
        <w:spacing w:before="100" w:beforeAutospacing="1" w:after="24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Borderless Friendship Western Australia works to enhance the lives of hill tribe children in Northern Thailand. We enable children/young people to continue at school. The opportunity for education will benefit them and their whole community</w:t>
      </w:r>
      <w:proofErr w:type="gramStart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.  </w:t>
      </w:r>
      <w:proofErr w:type="gramEnd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We know that keeping at-risk hill tribe children at school, helps eliminate child labour and the sale of children into drug running and child sex slavery. When faced with starvation, education becomes an extravagance.</w:t>
      </w:r>
    </w:p>
    <w:p w14:paraId="1B140BD5" w14:textId="7FF9FA11" w:rsidR="009D76BE" w:rsidRPr="00276166" w:rsidRDefault="009D76BE" w:rsidP="009D76BE">
      <w:pPr>
        <w:spacing w:before="100" w:beforeAutospacing="1" w:after="24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Together with our friends at Happy Hands Foundation (Victoria)</w:t>
      </w: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, we have found sponsors for 380+</w:t>
      </w: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hill tribe orphaned, abandoned or underprivileged children in </w:t>
      </w: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N</w:t>
      </w: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orthern Thailand. Thanks to those generous sponsors, these children have food and essentials guaranteed each month. </w:t>
      </w:r>
    </w:p>
    <w:p w14:paraId="6B16A92B" w14:textId="7B861427" w:rsidR="009D76BE" w:rsidRPr="00276166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</w:pP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The children come from remote hill communities – access to schools and health care is limited. The children live with volunteers in very basic accommodation at multiple sites near a school</w:t>
      </w:r>
      <w:proofErr w:type="gramStart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.  </w:t>
      </w:r>
      <w:proofErr w:type="gramEnd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They live in safety and learn skills</w:t>
      </w:r>
      <w:proofErr w:type="gramStart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.  </w:t>
      </w:r>
      <w:proofErr w:type="gramEnd"/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Many children have no family</w:t>
      </w: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or come from single parent families. Sometimes parents are extremely ill or have died from AIDS and the children are without family support; these children stay permanently at the hostel.</w:t>
      </w: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  <w:r w:rsidR="00D85BC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Ananyaporn</w:t>
      </w:r>
      <w:r w:rsidR="004D2E4A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has parent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s</w:t>
      </w:r>
      <w:r w:rsidR="00E27F4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and they are extremely proud of </w:t>
      </w:r>
      <w:r w:rsidR="00D85BCE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her</w:t>
      </w:r>
      <w:r w:rsidR="00E27F4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. They escaped from Myanmar for a better life for their clever daughter. T</w:t>
      </w:r>
      <w:r w:rsidR="00010B58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hey are extremely poor and </w:t>
      </w:r>
      <w:r w:rsidR="00E27F4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unable to pay for her tertiary education</w:t>
      </w:r>
      <w:r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>.</w:t>
      </w:r>
      <w:r w:rsidRPr="00276166">
        <w:rPr>
          <w:rFonts w:ascii="Arial Narrow" w:eastAsia="Times New Roman" w:hAnsi="Arial Narrow" w:cstheme="minorHAnsi"/>
          <w:color w:val="606060"/>
          <w:sz w:val="24"/>
          <w:szCs w:val="24"/>
          <w:lang w:eastAsia="en-AU" w:bidi="th-TH"/>
        </w:rPr>
        <w:t xml:space="preserve"> </w:t>
      </w:r>
    </w:p>
    <w:p w14:paraId="5F64B8B3" w14:textId="77777777" w:rsidR="009D76BE" w:rsidRPr="00276166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606060"/>
          <w:sz w:val="24"/>
          <w:szCs w:val="24"/>
        </w:rPr>
      </w:pPr>
    </w:p>
    <w:p w14:paraId="360EA264" w14:textId="7F97F332" w:rsidR="009D76BE" w:rsidRPr="00276166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606060"/>
          <w:sz w:val="24"/>
          <w:szCs w:val="24"/>
        </w:rPr>
      </w:pPr>
      <w:r>
        <w:rPr>
          <w:rFonts w:ascii="Arial Narrow" w:hAnsi="Arial Narrow" w:cstheme="minorHAnsi"/>
          <w:color w:val="606060"/>
          <w:sz w:val="24"/>
          <w:szCs w:val="24"/>
        </w:rPr>
        <w:t xml:space="preserve">We dream 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of sponsorship for </w:t>
      </w:r>
      <w:proofErr w:type="gramStart"/>
      <w:r w:rsidRPr="00276166">
        <w:rPr>
          <w:rFonts w:ascii="Arial Narrow" w:hAnsi="Arial Narrow" w:cstheme="minorHAnsi"/>
          <w:color w:val="606060"/>
          <w:sz w:val="24"/>
          <w:szCs w:val="24"/>
        </w:rPr>
        <w:t>all of</w:t>
      </w:r>
      <w:proofErr w:type="gramEnd"/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 these children</w:t>
      </w:r>
      <w:r>
        <w:rPr>
          <w:rFonts w:ascii="Arial Narrow" w:hAnsi="Arial Narrow" w:cstheme="minorHAnsi"/>
          <w:color w:val="606060"/>
          <w:sz w:val="24"/>
          <w:szCs w:val="24"/>
        </w:rPr>
        <w:t>/young people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. We now have </w:t>
      </w:r>
      <w:r w:rsidR="00010B58">
        <w:rPr>
          <w:rFonts w:ascii="Arial Narrow" w:hAnsi="Arial Narrow" w:cstheme="minorHAnsi"/>
          <w:color w:val="606060"/>
          <w:sz w:val="24"/>
          <w:szCs w:val="24"/>
        </w:rPr>
        <w:t>58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>young people going to technical school and university – the leaders of the future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and </w:t>
      </w:r>
      <w:r w:rsidR="00D85BCE">
        <w:rPr>
          <w:rFonts w:ascii="Arial Narrow" w:hAnsi="Arial Narrow" w:cstheme="minorHAnsi"/>
          <w:color w:val="606060"/>
          <w:sz w:val="24"/>
          <w:szCs w:val="24"/>
        </w:rPr>
        <w:t>Ananyaporn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is one of them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! By sponsoring </w:t>
      </w:r>
      <w:r>
        <w:rPr>
          <w:rFonts w:ascii="Arial Narrow" w:hAnsi="Arial Narrow" w:cstheme="minorHAnsi"/>
          <w:color w:val="606060"/>
          <w:sz w:val="24"/>
          <w:szCs w:val="24"/>
        </w:rPr>
        <w:t>h</w:t>
      </w:r>
      <w:r w:rsidR="007E54F2">
        <w:rPr>
          <w:rFonts w:ascii="Arial Narrow" w:hAnsi="Arial Narrow" w:cstheme="minorHAnsi"/>
          <w:color w:val="606060"/>
          <w:sz w:val="24"/>
          <w:szCs w:val="24"/>
        </w:rPr>
        <w:t>er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 you will be supporting the next generation of young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hill tribe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 people to reach their full potential. </w:t>
      </w:r>
    </w:p>
    <w:p w14:paraId="6A78975D" w14:textId="77777777" w:rsidR="009D76BE" w:rsidRPr="00276166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606060"/>
          <w:sz w:val="24"/>
          <w:szCs w:val="24"/>
        </w:rPr>
      </w:pPr>
    </w:p>
    <w:p w14:paraId="2F53BE1A" w14:textId="0F28C8C2" w:rsidR="009D76BE" w:rsidRDefault="009D76BE" w:rsidP="009D76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606060"/>
          <w:sz w:val="24"/>
          <w:szCs w:val="24"/>
        </w:rPr>
      </w:pP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You will receive annual updates, </w:t>
      </w:r>
      <w:proofErr w:type="gramStart"/>
      <w:r w:rsidRPr="00276166">
        <w:rPr>
          <w:rFonts w:ascii="Arial Narrow" w:hAnsi="Arial Narrow" w:cstheme="minorHAnsi"/>
          <w:color w:val="606060"/>
          <w:sz w:val="24"/>
          <w:szCs w:val="24"/>
        </w:rPr>
        <w:t>photos</w:t>
      </w:r>
      <w:proofErr w:type="gramEnd"/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 and communication with </w:t>
      </w:r>
      <w:r w:rsidR="00D85BCE">
        <w:rPr>
          <w:rFonts w:ascii="Arial Narrow" w:hAnsi="Arial Narrow" w:cstheme="minorHAnsi"/>
          <w:color w:val="606060"/>
          <w:sz w:val="24"/>
          <w:szCs w:val="24"/>
        </w:rPr>
        <w:t>Ananyaporn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. We do NOT deduct any handling fees or administration costs. You can be confident that all your funds reach </w:t>
      </w:r>
      <w:r>
        <w:rPr>
          <w:rFonts w:ascii="Arial Narrow" w:hAnsi="Arial Narrow" w:cstheme="minorHAnsi"/>
          <w:color w:val="606060"/>
          <w:sz w:val="24"/>
          <w:szCs w:val="24"/>
        </w:rPr>
        <w:t>h</w:t>
      </w:r>
      <w:r w:rsidR="00010B58">
        <w:rPr>
          <w:rFonts w:ascii="Arial Narrow" w:hAnsi="Arial Narrow" w:cstheme="minorHAnsi"/>
          <w:color w:val="606060"/>
          <w:sz w:val="24"/>
          <w:szCs w:val="24"/>
        </w:rPr>
        <w:t>er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directly – into h</w:t>
      </w:r>
      <w:r w:rsidR="00963125">
        <w:rPr>
          <w:rFonts w:ascii="Arial Narrow" w:hAnsi="Arial Narrow" w:cstheme="minorHAnsi"/>
          <w:color w:val="606060"/>
          <w:sz w:val="24"/>
          <w:szCs w:val="24"/>
        </w:rPr>
        <w:t>is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bank account</w:t>
      </w:r>
      <w:r w:rsidRPr="00276166">
        <w:rPr>
          <w:rFonts w:ascii="Arial Narrow" w:hAnsi="Arial Narrow" w:cstheme="minorHAnsi"/>
          <w:color w:val="606060"/>
          <w:sz w:val="24"/>
          <w:szCs w:val="24"/>
        </w:rPr>
        <w:t xml:space="preserve">. 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If you have any questions at any time regarding the sponsorship </w:t>
      </w:r>
      <w:proofErr w:type="gramStart"/>
      <w:r>
        <w:rPr>
          <w:rFonts w:ascii="Arial Narrow" w:hAnsi="Arial Narrow" w:cstheme="minorHAnsi"/>
          <w:color w:val="606060"/>
          <w:sz w:val="24"/>
          <w:szCs w:val="24"/>
        </w:rPr>
        <w:t>program</w:t>
      </w:r>
      <w:proofErr w:type="gramEnd"/>
      <w:r>
        <w:rPr>
          <w:rFonts w:ascii="Arial Narrow" w:hAnsi="Arial Narrow" w:cstheme="minorHAnsi"/>
          <w:color w:val="606060"/>
          <w:sz w:val="24"/>
          <w:szCs w:val="24"/>
        </w:rPr>
        <w:t xml:space="preserve"> please do not hesitate to email us</w:t>
      </w:r>
      <w:r w:rsidR="00963125">
        <w:rPr>
          <w:rFonts w:ascii="Arial Narrow" w:hAnsi="Arial Narrow" w:cstheme="minorHAnsi"/>
          <w:color w:val="606060"/>
          <w:sz w:val="24"/>
          <w:szCs w:val="24"/>
        </w:rPr>
        <w:t>:</w:t>
      </w:r>
      <w:r>
        <w:rPr>
          <w:rFonts w:ascii="Arial Narrow" w:hAnsi="Arial Narrow" w:cstheme="minorHAnsi"/>
          <w:color w:val="606060"/>
          <w:sz w:val="24"/>
          <w:szCs w:val="24"/>
        </w:rPr>
        <w:t xml:space="preserve"> </w:t>
      </w:r>
    </w:p>
    <w:p w14:paraId="3AB0B3D4" w14:textId="77777777" w:rsidR="009D76BE" w:rsidRDefault="00D559FD" w:rsidP="009D76BE">
      <w:pPr>
        <w:shd w:val="clear" w:color="auto" w:fill="FFFFFF"/>
        <w:spacing w:after="0" w:line="240" w:lineRule="auto"/>
      </w:pPr>
      <w:hyperlink r:id="rId7" w:history="1">
        <w:r w:rsidR="009D76BE" w:rsidRPr="00457377">
          <w:rPr>
            <w:rStyle w:val="Hyperlink"/>
          </w:rPr>
          <w:t>info-wa@borderlessfriendship.org</w:t>
        </w:r>
      </w:hyperlink>
      <w:r w:rsidR="009D76BE">
        <w:t xml:space="preserve"> </w:t>
      </w:r>
    </w:p>
    <w:p w14:paraId="27EF9153" w14:textId="77777777" w:rsidR="009D76BE" w:rsidRPr="00276166" w:rsidRDefault="009D76BE" w:rsidP="009D76B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</w:pPr>
    </w:p>
    <w:p w14:paraId="2CA6F7AB" w14:textId="77777777" w:rsidR="009D76BE" w:rsidRPr="00C53D9F" w:rsidRDefault="009D76BE" w:rsidP="009D76BE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GB" w:bidi="th-TH"/>
        </w:rPr>
      </w:pPr>
      <w:r w:rsidRPr="00C53D9F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 xml:space="preserve">BANKING DETAILS:  </w:t>
      </w:r>
      <w:r w:rsidRPr="00C53D9F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ab/>
      </w:r>
      <w:r w:rsidRPr="00C53D9F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>Borderless Friendship WA Inc</w:t>
      </w:r>
    </w:p>
    <w:p w14:paraId="1C781EC9" w14:textId="77777777" w:rsidR="009D76BE" w:rsidRPr="00C53D9F" w:rsidRDefault="009D76BE" w:rsidP="009D76BE">
      <w:pPr>
        <w:shd w:val="clear" w:color="auto" w:fill="FFFFFF"/>
        <w:spacing w:after="0" w:line="240" w:lineRule="auto"/>
        <w:ind w:left="1440" w:firstLine="720"/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GB" w:bidi="th-TH"/>
        </w:rPr>
      </w:pPr>
      <w:r w:rsidRPr="00C53D9F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>BSB 016510</w:t>
      </w:r>
      <w:r w:rsidRPr="00C53D9F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 xml:space="preserve">   Account no </w:t>
      </w:r>
      <w:r w:rsidRPr="00C53D9F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>533781137</w:t>
      </w:r>
    </w:p>
    <w:p w14:paraId="4741B952" w14:textId="77777777" w:rsidR="009D76BE" w:rsidRPr="00C53D9F" w:rsidRDefault="009D76BE" w:rsidP="009D76BE">
      <w:pPr>
        <w:shd w:val="clear" w:color="auto" w:fill="FFFFFF"/>
        <w:spacing w:after="0" w:line="240" w:lineRule="auto"/>
        <w:ind w:left="1440" w:firstLine="720"/>
        <w:rPr>
          <w:rFonts w:ascii="Arial Narrow" w:eastAsia="Times New Roman" w:hAnsi="Arial Narrow" w:cstheme="minorHAnsi"/>
          <w:color w:val="000000" w:themeColor="text1"/>
          <w:sz w:val="24"/>
          <w:szCs w:val="24"/>
          <w:lang w:val="en-GB" w:bidi="th-TH"/>
        </w:rPr>
      </w:pPr>
      <w:r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>Amount $60 Monthly OR $720</w:t>
      </w:r>
      <w:r w:rsidRPr="00C53D9F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 xml:space="preserve"> annually</w:t>
      </w:r>
    </w:p>
    <w:p w14:paraId="3F6F5063" w14:textId="42FE22BB" w:rsidR="009D76BE" w:rsidRPr="00C53D9F" w:rsidRDefault="009D76BE" w:rsidP="009D76BE">
      <w:pPr>
        <w:shd w:val="clear" w:color="auto" w:fill="FFFFFF"/>
        <w:spacing w:after="0" w:line="240" w:lineRule="auto"/>
        <w:ind w:left="1440" w:firstLine="720"/>
        <w:rPr>
          <w:rFonts w:ascii="Arial Narrow" w:hAnsi="Arial Narrow"/>
          <w:color w:val="000000" w:themeColor="text1"/>
          <w:sz w:val="24"/>
          <w:szCs w:val="24"/>
          <w:lang w:val="en-GB"/>
        </w:rPr>
      </w:pPr>
      <w:r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>O</w:t>
      </w:r>
      <w:r w:rsidR="00010B58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>MN</w:t>
      </w:r>
      <w:r w:rsidR="007E54F2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>62</w:t>
      </w:r>
      <w:r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shd w:val="clear" w:color="auto" w:fill="FFFFFF"/>
          <w:lang w:val="en-GB" w:bidi="th-TH"/>
        </w:rPr>
        <w:t xml:space="preserve">  </w:t>
      </w:r>
      <w:r w:rsidRPr="00C53D9F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val="en-GB" w:bidi="th-TH"/>
        </w:rPr>
        <w:t xml:space="preserve"> This code enables us to track your sponsorship</w:t>
      </w:r>
    </w:p>
    <w:p w14:paraId="60FAA2BE" w14:textId="3CBC4987" w:rsidR="00C273AF" w:rsidRDefault="00C273AF" w:rsidP="009D76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1E5D8F18" w14:textId="06475766" w:rsidR="00E27F46" w:rsidRDefault="00E27F46" w:rsidP="009D76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2092AFD1" w14:textId="29C0D41E" w:rsidR="00E27F46" w:rsidRDefault="00E27F46" w:rsidP="00E27F46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Thank you for changing </w:t>
      </w:r>
      <w:r w:rsidR="007E54F2">
        <w:rPr>
          <w:rFonts w:ascii="Arial Narrow" w:hAnsi="Arial Narrow"/>
          <w:sz w:val="24"/>
          <w:szCs w:val="24"/>
          <w:lang w:val="en-GB"/>
        </w:rPr>
        <w:t>Ananyaporn</w:t>
      </w:r>
      <w:r>
        <w:rPr>
          <w:rFonts w:ascii="Arial Narrow" w:hAnsi="Arial Narrow"/>
          <w:sz w:val="24"/>
          <w:szCs w:val="24"/>
          <w:lang w:val="en-GB"/>
        </w:rPr>
        <w:t>’s life and giving her the opportunity of education.</w:t>
      </w:r>
    </w:p>
    <w:p w14:paraId="366FB912" w14:textId="77777777" w:rsidR="00E27F46" w:rsidRDefault="00E27F46" w:rsidP="00E27F4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en-GB"/>
        </w:rPr>
      </w:pPr>
      <w:r>
        <w:rPr>
          <w:rFonts w:ascii="Arial Narrow" w:hAnsi="Arial Narrow"/>
          <w:color w:val="000000" w:themeColor="text1"/>
          <w:sz w:val="24"/>
          <w:szCs w:val="24"/>
          <w:lang w:val="en-GB"/>
        </w:rPr>
        <w:t>Dr Lorel Mayberry, President and Sponsorship Coordinator</w:t>
      </w:r>
    </w:p>
    <w:p w14:paraId="79F0A90F" w14:textId="77777777" w:rsidR="00E27F46" w:rsidRPr="00276166" w:rsidRDefault="00E27F46" w:rsidP="009D76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E27F46" w:rsidRPr="00276166" w:rsidSect="007B414A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5F"/>
    <w:rsid w:val="00010B58"/>
    <w:rsid w:val="00034DED"/>
    <w:rsid w:val="000359C2"/>
    <w:rsid w:val="00046E28"/>
    <w:rsid w:val="00061904"/>
    <w:rsid w:val="000D056E"/>
    <w:rsid w:val="000D3248"/>
    <w:rsid w:val="0011148F"/>
    <w:rsid w:val="00115D5F"/>
    <w:rsid w:val="001561F1"/>
    <w:rsid w:val="00180311"/>
    <w:rsid w:val="001A399F"/>
    <w:rsid w:val="001D27CD"/>
    <w:rsid w:val="001D49D0"/>
    <w:rsid w:val="00235F7C"/>
    <w:rsid w:val="00276166"/>
    <w:rsid w:val="0027668B"/>
    <w:rsid w:val="002A23E4"/>
    <w:rsid w:val="002B6893"/>
    <w:rsid w:val="002F7191"/>
    <w:rsid w:val="003002BB"/>
    <w:rsid w:val="00342C3A"/>
    <w:rsid w:val="0037089B"/>
    <w:rsid w:val="00397543"/>
    <w:rsid w:val="003A5B8E"/>
    <w:rsid w:val="003B0D50"/>
    <w:rsid w:val="003C5916"/>
    <w:rsid w:val="003F3D3F"/>
    <w:rsid w:val="00402A38"/>
    <w:rsid w:val="0042656A"/>
    <w:rsid w:val="0043185B"/>
    <w:rsid w:val="00437F69"/>
    <w:rsid w:val="00473291"/>
    <w:rsid w:val="00494088"/>
    <w:rsid w:val="004B1CDC"/>
    <w:rsid w:val="004D2E4A"/>
    <w:rsid w:val="004D3790"/>
    <w:rsid w:val="004E5A04"/>
    <w:rsid w:val="004F19D7"/>
    <w:rsid w:val="00530416"/>
    <w:rsid w:val="0054146D"/>
    <w:rsid w:val="0054606A"/>
    <w:rsid w:val="005544E0"/>
    <w:rsid w:val="005827D4"/>
    <w:rsid w:val="0058357F"/>
    <w:rsid w:val="005C4606"/>
    <w:rsid w:val="005C797F"/>
    <w:rsid w:val="005E1419"/>
    <w:rsid w:val="005F6DE7"/>
    <w:rsid w:val="00621B5B"/>
    <w:rsid w:val="00643738"/>
    <w:rsid w:val="00662D81"/>
    <w:rsid w:val="006938CD"/>
    <w:rsid w:val="006B0822"/>
    <w:rsid w:val="006B51D6"/>
    <w:rsid w:val="006C7563"/>
    <w:rsid w:val="00710EFF"/>
    <w:rsid w:val="00731D26"/>
    <w:rsid w:val="00733482"/>
    <w:rsid w:val="007471EC"/>
    <w:rsid w:val="00790283"/>
    <w:rsid w:val="007B2D84"/>
    <w:rsid w:val="007B414A"/>
    <w:rsid w:val="007C3200"/>
    <w:rsid w:val="007E54F2"/>
    <w:rsid w:val="007E6A60"/>
    <w:rsid w:val="007F56FC"/>
    <w:rsid w:val="00853DD3"/>
    <w:rsid w:val="0089703B"/>
    <w:rsid w:val="008D4390"/>
    <w:rsid w:val="008D4E68"/>
    <w:rsid w:val="008D5754"/>
    <w:rsid w:val="008D7178"/>
    <w:rsid w:val="008E61AD"/>
    <w:rsid w:val="009149CB"/>
    <w:rsid w:val="00916B51"/>
    <w:rsid w:val="00937B35"/>
    <w:rsid w:val="00963125"/>
    <w:rsid w:val="009D76BE"/>
    <w:rsid w:val="00A31705"/>
    <w:rsid w:val="00A3594C"/>
    <w:rsid w:val="00A620B4"/>
    <w:rsid w:val="00AB4512"/>
    <w:rsid w:val="00B121A1"/>
    <w:rsid w:val="00B1357B"/>
    <w:rsid w:val="00B201EA"/>
    <w:rsid w:val="00BD518B"/>
    <w:rsid w:val="00C017F2"/>
    <w:rsid w:val="00C273AF"/>
    <w:rsid w:val="00CF1CD0"/>
    <w:rsid w:val="00D14C4E"/>
    <w:rsid w:val="00D223A2"/>
    <w:rsid w:val="00D33EEA"/>
    <w:rsid w:val="00D559FD"/>
    <w:rsid w:val="00D75AC2"/>
    <w:rsid w:val="00D85BCE"/>
    <w:rsid w:val="00DD512F"/>
    <w:rsid w:val="00DF60EC"/>
    <w:rsid w:val="00DF6E7C"/>
    <w:rsid w:val="00E01829"/>
    <w:rsid w:val="00E14579"/>
    <w:rsid w:val="00E27F46"/>
    <w:rsid w:val="00E711FF"/>
    <w:rsid w:val="00E83E53"/>
    <w:rsid w:val="00EB3F03"/>
    <w:rsid w:val="00EB5DAA"/>
    <w:rsid w:val="00EE2BED"/>
    <w:rsid w:val="00F12FCE"/>
    <w:rsid w:val="00F36301"/>
    <w:rsid w:val="00F36D21"/>
    <w:rsid w:val="00F5097E"/>
    <w:rsid w:val="00F6668F"/>
    <w:rsid w:val="00F73E8E"/>
    <w:rsid w:val="00F779EA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78D50"/>
  <w15:docId w15:val="{84903E11-E190-42FF-AD58-FCB6912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D5F"/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th-TH"/>
    </w:rPr>
  </w:style>
  <w:style w:type="character" w:styleId="Hyperlink">
    <w:name w:val="Hyperlink"/>
    <w:basedOn w:val="DefaultParagraphFont"/>
    <w:uiPriority w:val="99"/>
    <w:unhideWhenUsed/>
    <w:rsid w:val="00115D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2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6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  <w:divsChild>
            <w:div w:id="2134666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3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5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-wa@borderlessfriendshi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</dc:creator>
  <cp:lastModifiedBy>lorel mayberry</cp:lastModifiedBy>
  <cp:revision>5</cp:revision>
  <dcterms:created xsi:type="dcterms:W3CDTF">2021-11-12T00:22:00Z</dcterms:created>
  <dcterms:modified xsi:type="dcterms:W3CDTF">2021-11-12T00:33:00Z</dcterms:modified>
</cp:coreProperties>
</file>